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B9" w:rsidRDefault="007654B9" w:rsidP="007654B9">
      <w:pPr>
        <w:pStyle w:val="a3"/>
        <w:shd w:val="clear" w:color="auto" w:fill="FFFFFF"/>
        <w:spacing w:before="0" w:beforeAutospacing="0" w:after="390" w:afterAutospacing="0"/>
        <w:ind w:firstLine="480"/>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2021年西安市科技计划项目指南</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5．</w:t>
      </w:r>
      <w:r w:rsidRPr="007654B9">
        <w:rPr>
          <w:rFonts w:ascii="微软雅黑" w:eastAsia="微软雅黑" w:hAnsi="微软雅黑" w:hint="eastAsia"/>
          <w:color w:val="333333"/>
          <w:sz w:val="27"/>
          <w:szCs w:val="27"/>
          <w:highlight w:val="yellow"/>
        </w:rPr>
        <w:t>人工智能技术攻关项目</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面向重大需求和应用场景，围绕人工智能基础前沿、高技术产品，突破新一代人工智能关键共性技术，促进形成自主可控、开放兼容、稳定成熟的技术体系。</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支持方向：聚焦人工智能芯片、智能语音、智能视觉、智能感知处理、智能交互与理解、基础软硬件、人工智能安全、工业互联网等领域。</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申报主体：</w:t>
      </w:r>
      <w:r w:rsidRPr="007654B9">
        <w:rPr>
          <w:rFonts w:ascii="微软雅黑" w:eastAsia="微软雅黑" w:hAnsi="微软雅黑" w:hint="eastAsia"/>
          <w:color w:val="333333"/>
          <w:sz w:val="27"/>
          <w:szCs w:val="27"/>
          <w:highlight w:val="yellow"/>
        </w:rPr>
        <w:t>高等院校</w:t>
      </w:r>
      <w:r>
        <w:rPr>
          <w:rFonts w:ascii="微软雅黑" w:eastAsia="微软雅黑" w:hAnsi="微软雅黑" w:hint="eastAsia"/>
          <w:color w:val="333333"/>
          <w:sz w:val="27"/>
          <w:szCs w:val="27"/>
        </w:rPr>
        <w:t>、科研院所、企业。</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申报条件：课题目标应瞄</w:t>
      </w:r>
      <w:bookmarkStart w:id="0" w:name="_GoBack"/>
      <w:bookmarkEnd w:id="0"/>
      <w:r>
        <w:rPr>
          <w:rFonts w:ascii="微软雅黑" w:eastAsia="微软雅黑" w:hAnsi="微软雅黑" w:hint="eastAsia"/>
          <w:color w:val="333333"/>
          <w:sz w:val="27"/>
          <w:szCs w:val="27"/>
        </w:rPr>
        <w:t>准制约我国、我市人工智能产业发展的关键核心技术瓶颈进行突破。鼓励企业和高校组成创新联合体，促进产学研紧密结合，调动社会资源开展集中研发。企业应以人工智能技术和产品开发为主营业务，注重研发投入。项目负责人具有高级专业技术职称或博士学位，研究团队具备专业研究能力、研究条件、丰富的实践经验和创新成果。研究课题在所属行业或应用领域中具有创新性、关键性和应用推广价值。</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支持方式：前资助，采用“包干制”实施。</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执行期限：2年。</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申报材料：西安市科技计划项目申报书及相关附件，附件须包含项目研究大纲、项目负责人专业技术资格证书等材料。</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咨询服务：86786639。</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6．</w:t>
      </w:r>
      <w:r w:rsidRPr="007654B9">
        <w:rPr>
          <w:rFonts w:ascii="微软雅黑" w:eastAsia="微软雅黑" w:hAnsi="微软雅黑" w:hint="eastAsia"/>
          <w:color w:val="333333"/>
          <w:sz w:val="27"/>
          <w:szCs w:val="27"/>
          <w:highlight w:val="yellow"/>
        </w:rPr>
        <w:t>先进制造业技术攻关项目</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支持方向：鼓励科研人员服务先进制造业企业技术创新，促进先进制造业企业技术需求和高校创新资源紧密结合，加快科技成果转化和技术转移。支持西安地区高校院所千名科技人员深入先进制造业企业开展技术指导、项目合作和协同攻关。</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申报主体：</w:t>
      </w:r>
      <w:r w:rsidRPr="007654B9">
        <w:rPr>
          <w:rFonts w:ascii="微软雅黑" w:eastAsia="微软雅黑" w:hAnsi="微软雅黑" w:hint="eastAsia"/>
          <w:color w:val="333333"/>
          <w:sz w:val="27"/>
          <w:szCs w:val="27"/>
          <w:highlight w:val="yellow"/>
        </w:rPr>
        <w:t>驻市高等院校</w:t>
      </w:r>
      <w:r>
        <w:rPr>
          <w:rFonts w:ascii="微软雅黑" w:eastAsia="微软雅黑" w:hAnsi="微软雅黑" w:hint="eastAsia"/>
          <w:color w:val="333333"/>
          <w:sz w:val="27"/>
          <w:szCs w:val="27"/>
        </w:rPr>
        <w:t>、科研院所需同协作企业联合申报，并以高等院校、科研院所为项目承担主体。</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申报条件：项目必须处于在研阶段，且已与本地先进制造业企业（“6+5+6+1”相关产业领域企业）签订技术合作协议或合同（合同签订时间2019年1月至2020年12月），协议或合同尚在有效期内；协作企业或申报高校出具书面配套资金承诺函，资金配套比例不低于一比一。申报单位须对本单位所有项目进行审查和公示，公示期不少于5个工作日，汇总所有项目后出具一份统一的推荐函。</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支持方式：前资助。</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执行期限：2年。</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申报材料：西安市科技计划项目申报书及相关附件文件。</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咨询服务：86786636。</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sidRPr="00BC523A">
        <w:rPr>
          <w:rFonts w:ascii="微软雅黑" w:eastAsia="微软雅黑" w:hAnsi="微软雅黑" w:hint="eastAsia"/>
          <w:color w:val="333333"/>
          <w:sz w:val="27"/>
          <w:szCs w:val="27"/>
          <w:highlight w:val="yellow"/>
        </w:rPr>
        <w:t>24．软科学研究项目</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为实现决策科学化、民主化，重点支持综合运用自然科学、社会科学和工程技术多门类、多学科知识，为科技和经济社会发展的重大决策提供支撑，分为重点项目和一般项目。</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支持方向：重点项目支持西安市科技创新智库（已认定）围绕西安经济社会发展以及科技创新重点方向，开展具有针对性、可操作性、论证性研究，支持方向为：硬科技技术要素市场建设，加强科技型企业培育，西安市科技创业投资现状与发展，培育促进服务型制造业发展，城市交通缓堵保畅对策，深化双链融合推进创新型城市建设，西安软件和信息服务业创新发展，科技成果就地转化现状调研及创新机制，人工智能社会实验和赋能城市发展，“一带一路”国际交流合作，提升科技推广能力问题研究，创新创业街区建设与老城区经济协同发展，秦创原创新驱动平台政策研究。</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一般项目支持以“五大发展理念”为指导，围绕民生、经济、科技等社会发展问题，题目自选，开展对策研究，主要支持智慧城市、安全管理、公共社会服务、营商环境优化等社会民生课题。</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申报主体：重点课题为西安市科技创新智库依托单位；</w:t>
      </w:r>
      <w:r w:rsidRPr="00BC523A">
        <w:rPr>
          <w:rFonts w:ascii="微软雅黑" w:eastAsia="微软雅黑" w:hAnsi="微软雅黑" w:hint="eastAsia"/>
          <w:color w:val="333333"/>
          <w:sz w:val="27"/>
          <w:szCs w:val="27"/>
          <w:highlight w:val="yellow"/>
        </w:rPr>
        <w:t>一般项目为高校、</w:t>
      </w:r>
      <w:r>
        <w:rPr>
          <w:rFonts w:ascii="微软雅黑" w:eastAsia="微软雅黑" w:hAnsi="微软雅黑" w:hint="eastAsia"/>
          <w:color w:val="333333"/>
          <w:sz w:val="27"/>
          <w:szCs w:val="27"/>
        </w:rPr>
        <w:t>院所和研究机构。</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申报条件：详见《西安市科技计划软科学研究项目管理暂行办法》（市科发〔2019〕61号）第八条。一般项目由各单位统一组织，</w:t>
      </w:r>
      <w:r w:rsidRPr="00796E83">
        <w:rPr>
          <w:rFonts w:ascii="微软雅黑" w:eastAsia="微软雅黑" w:hAnsi="微软雅黑" w:hint="eastAsia"/>
          <w:b/>
          <w:color w:val="333333"/>
          <w:sz w:val="27"/>
          <w:szCs w:val="27"/>
          <w:highlight w:val="yellow"/>
        </w:rPr>
        <w:t>每个单位限申报6项</w:t>
      </w:r>
      <w:r w:rsidRPr="00796E83">
        <w:rPr>
          <w:rFonts w:ascii="微软雅黑" w:eastAsia="微软雅黑" w:hAnsi="微软雅黑" w:hint="eastAsia"/>
          <w:color w:val="333333"/>
          <w:sz w:val="27"/>
          <w:szCs w:val="27"/>
          <w:highlight w:val="yellow"/>
        </w:rPr>
        <w:t>，</w:t>
      </w:r>
      <w:r>
        <w:rPr>
          <w:rFonts w:ascii="微软雅黑" w:eastAsia="微软雅黑" w:hAnsi="微软雅黑" w:hint="eastAsia"/>
          <w:color w:val="333333"/>
          <w:sz w:val="27"/>
          <w:szCs w:val="27"/>
        </w:rPr>
        <w:t>其中申报数量为3—5项时，至少1位项目负责人应为40岁以下，申报数量为6项时，至少2位项目负责人为40岁以下。重点项目依据《西安市科技创新智库建设方案》（市科发〔2019〕63号）执行。</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支持方式：前资助，采用“包干制”实施。</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执行期限：8个月。</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申报材料：西安市科技计划项目申报书，项目可行性研究报告，研究大纲及科技计划项目统一要求的证明材料。</w:t>
      </w:r>
    </w:p>
    <w:p w:rsidR="007654B9" w:rsidRDefault="007654B9" w:rsidP="007654B9">
      <w:pPr>
        <w:pStyle w:val="a3"/>
        <w:shd w:val="clear" w:color="auto" w:fill="FFFFFF"/>
        <w:spacing w:before="0" w:beforeAutospacing="0" w:after="39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咨询电话：86786632。</w:t>
      </w:r>
    </w:p>
    <w:p w:rsidR="007654B9" w:rsidRPr="007654B9" w:rsidRDefault="007654B9" w:rsidP="007654B9">
      <w:pPr>
        <w:spacing w:line="480" w:lineRule="auto"/>
        <w:rPr>
          <w:rFonts w:ascii="Times New Roman" w:eastAsia="仿宋_GB2312" w:hAnsi="Times New Roman" w:cs="Times New Roman"/>
          <w:sz w:val="28"/>
          <w:szCs w:val="28"/>
        </w:rPr>
      </w:pPr>
    </w:p>
    <w:sectPr w:rsidR="007654B9" w:rsidRPr="00765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52"/>
    <w:rsid w:val="002E2AB8"/>
    <w:rsid w:val="00364C5F"/>
    <w:rsid w:val="003B168D"/>
    <w:rsid w:val="003E1220"/>
    <w:rsid w:val="004C10C0"/>
    <w:rsid w:val="004E312F"/>
    <w:rsid w:val="00733352"/>
    <w:rsid w:val="007654B9"/>
    <w:rsid w:val="00796E83"/>
    <w:rsid w:val="00921065"/>
    <w:rsid w:val="00BC523A"/>
    <w:rsid w:val="00C9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A3BB"/>
  <w15:chartTrackingRefBased/>
  <w15:docId w15:val="{16F83FA0-658C-44A2-A3B2-F0BEC24F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4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5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240</Words>
  <Characters>1371</Characters>
  <Application>Microsoft Office Word</Application>
  <DocSecurity>0</DocSecurity>
  <Lines>11</Lines>
  <Paragraphs>3</Paragraphs>
  <ScaleCrop>false</ScaleCrop>
  <Company>snnu</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dcterms:created xsi:type="dcterms:W3CDTF">2021-07-06T00:21:00Z</dcterms:created>
  <dcterms:modified xsi:type="dcterms:W3CDTF">2021-07-06T02:30:00Z</dcterms:modified>
</cp:coreProperties>
</file>